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sz w:val="24"/>
          <w:szCs w:val="24"/>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rFonts w:ascii="Raleway" w:cs="Raleway" w:eastAsia="Raleway" w:hAnsi="Raleway"/>
          <w:vertAlign w:val="baseline"/>
        </w:rPr>
      </w:pPr>
      <w:r w:rsidDel="00000000" w:rsidR="00000000" w:rsidRPr="00000000">
        <w:rPr>
          <w:rFonts w:ascii="Raleway" w:cs="Raleway" w:eastAsia="Raleway" w:hAnsi="Raleway"/>
          <w:b w:val="1"/>
          <w:vertAlign w:val="baseline"/>
          <w:rtl w:val="0"/>
        </w:rPr>
        <w:t xml:space="preserve">SUMMARY</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3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is a collaboration between Arizona@Work - Pima County (Pima County One Stop), Pima Community College (PCC) Adult Basic Education for College &amp; Career (ABECC), PCC </w:t>
      </w:r>
      <w:r w:rsidDel="00000000" w:rsidR="00000000" w:rsidRPr="00000000">
        <w:rPr>
          <w:sz w:val="20"/>
          <w:szCs w:val="20"/>
          <w:rtl w:val="0"/>
        </w:rPr>
        <w:t xml:space="preserve">Logistics &amp; Supply Chain Management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Program (</w:t>
      </w:r>
      <w:r w:rsidDel="00000000" w:rsidR="00000000" w:rsidRPr="00000000">
        <w:rPr>
          <w:sz w:val="20"/>
          <w:szCs w:val="20"/>
          <w:rtl w:val="0"/>
        </w:rPr>
        <w:t xml:space="preserve">Logistics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regarding the implementation and scope of work for each partner. The </w:t>
      </w:r>
      <w:r w:rsidDel="00000000" w:rsidR="00000000" w:rsidRPr="00000000">
        <w:rPr>
          <w:sz w:val="20"/>
          <w:szCs w:val="20"/>
          <w:rtl w:val="0"/>
        </w:rPr>
        <w:t xml:space="preserve">Logistics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IBEST program accelerates progress in basic skills and credential attainment, with the goal of unsubsidized employment in the Logistics and Supply </w:t>
      </w:r>
      <w:r w:rsidDel="00000000" w:rsidR="00000000" w:rsidRPr="00000000">
        <w:rPr>
          <w:sz w:val="20"/>
          <w:szCs w:val="20"/>
          <w:rtl w:val="0"/>
        </w:rPr>
        <w:t xml:space="preserve">Chain management sector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Tucson. This Cooperative Agreement will enable all partners to work collectively in ensuring the </w:t>
      </w:r>
      <w:r w:rsidDel="00000000" w:rsidR="00000000" w:rsidRPr="00000000">
        <w:rPr>
          <w:sz w:val="20"/>
          <w:szCs w:val="20"/>
          <w:rtl w:val="0"/>
        </w:rPr>
        <w:t xml:space="preserve">Logistics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IBEST program helps participants to achieve their educational and career goals.</w:t>
      </w:r>
    </w:p>
    <w:p w:rsidR="00000000" w:rsidDel="00000000" w:rsidP="00000000" w:rsidRDefault="00000000" w:rsidRPr="00000000" w14:paraId="00000005">
      <w:pPr>
        <w:pageBreakBefore w:val="0"/>
        <w:spacing w:before="8" w:lineRule="auto"/>
        <w:rPr>
          <w:sz w:val="20"/>
          <w:szCs w:val="20"/>
          <w:vertAlign w:val="baseline"/>
        </w:rPr>
      </w:pPr>
      <w:r w:rsidDel="00000000" w:rsidR="00000000" w:rsidRPr="00000000">
        <w:rPr>
          <w:rtl w:val="0"/>
        </w:rPr>
      </w:r>
    </w:p>
    <w:p w:rsidR="00000000" w:rsidDel="00000000" w:rsidP="00000000" w:rsidRDefault="00000000" w:rsidRPr="00000000" w14:paraId="00000006">
      <w:pPr>
        <w:pStyle w:val="Heading1"/>
        <w:pageBreakBefore w:val="0"/>
        <w:ind w:left="0" w:firstLine="0"/>
        <w:rPr>
          <w:rFonts w:ascii="Raleway" w:cs="Raleway" w:eastAsia="Raleway" w:hAnsi="Raleway"/>
          <w:sz w:val="22"/>
          <w:szCs w:val="22"/>
          <w:vertAlign w:val="baseline"/>
        </w:rPr>
      </w:pPr>
      <w:r w:rsidDel="00000000" w:rsidR="00000000" w:rsidRPr="00000000">
        <w:rPr>
          <w:rFonts w:ascii="Raleway" w:cs="Raleway" w:eastAsia="Raleway" w:hAnsi="Raleway"/>
          <w:b w:val="1"/>
          <w:sz w:val="22"/>
          <w:szCs w:val="22"/>
          <w:vertAlign w:val="baseline"/>
          <w:rtl w:val="0"/>
        </w:rPr>
        <w:t xml:space="preserve">BACKGROUND</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36" w:lineRule="auto"/>
        <w:ind w:left="0" w:right="0" w:firstLine="0"/>
        <w:jc w:val="left"/>
        <w:rPr>
          <w:sz w:val="20"/>
          <w:szCs w:val="20"/>
        </w:rPr>
      </w:pPr>
      <w:r w:rsidDel="00000000" w:rsidR="00000000" w:rsidRPr="00000000">
        <w:rPr>
          <w:sz w:val="20"/>
          <w:szCs w:val="20"/>
          <w:rtl w:val="0"/>
        </w:rPr>
        <w:t xml:space="preserve">Adult Basic Education for College &amp; Career (ABECC) has a 40+ year history of providing adult basic education in Pima County. ABECC provides adult learners with opportunities to learn English, increase basic skills in math, reading and writing, prepare for HSE testing, and become college and career ready.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3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36" w:lineRule="auto"/>
        <w:ind w:left="0" w:right="0" w:firstLine="0"/>
        <w:jc w:val="left"/>
        <w:rPr>
          <w:sz w:val="20"/>
          <w:szCs w:val="20"/>
        </w:rPr>
      </w:pPr>
      <w:r w:rsidDel="00000000" w:rsidR="00000000" w:rsidRPr="00000000">
        <w:rPr>
          <w:sz w:val="20"/>
          <w:szCs w:val="20"/>
          <w:rtl w:val="0"/>
        </w:rPr>
        <w:t xml:space="preserve">ABECC is working with partners to provide contextualized adult basic education programs that accelerate student success.  Integrated Basic Education and Skills Training (IBEST) is a nationally recognized instructional model that quickly boosts participants’ basic skills while they attend career and technical programs. IBEST students benefit from basic skills instruction that is contextualized to and concurrent with career and technical instruction.  In IBEST, the adult basic education instructor and the career and technical faculty co-teach and co-develop curriculum and assignments to accelerate learning.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 w:line="236"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B">
      <w:pPr>
        <w:pStyle w:val="Heading1"/>
        <w:pageBreakBefore w:val="0"/>
        <w:ind w:left="0" w:firstLine="0"/>
        <w:rPr>
          <w:rFonts w:ascii="Raleway" w:cs="Raleway" w:eastAsia="Raleway" w:hAnsi="Raleway"/>
          <w:sz w:val="22"/>
          <w:szCs w:val="22"/>
          <w:vertAlign w:val="baseline"/>
        </w:rPr>
      </w:pPr>
      <w:r w:rsidDel="00000000" w:rsidR="00000000" w:rsidRPr="00000000">
        <w:rPr>
          <w:rFonts w:ascii="Raleway" w:cs="Raleway" w:eastAsia="Raleway" w:hAnsi="Raleway"/>
          <w:b w:val="1"/>
          <w:sz w:val="22"/>
          <w:szCs w:val="22"/>
          <w:vertAlign w:val="baseline"/>
          <w:rtl w:val="0"/>
        </w:rPr>
        <w:t xml:space="preserve">PURPOSE</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2.99999999999997"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outline summarizes the partners’ collaborative roles and responsibilities in implementation of </w:t>
      </w:r>
      <w:r w:rsidDel="00000000" w:rsidR="00000000" w:rsidRPr="00000000">
        <w:rPr>
          <w:sz w:val="20"/>
          <w:szCs w:val="20"/>
          <w:rtl w:val="0"/>
        </w:rPr>
        <w:t xml:space="preserve">Logistics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IBEST.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2.99999999999997"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2.99999999999997"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All partners:</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8" w:line="242.99999999999997" w:lineRule="auto"/>
        <w:ind w:left="847" w:right="0" w:hanging="360"/>
        <w:jc w:val="left"/>
        <w:rPr>
          <w:b w:val="0"/>
          <w:i w:val="0"/>
          <w:smallCaps w:val="0"/>
          <w:strike w:val="0"/>
          <w:color w:val="000000"/>
          <w:sz w:val="20"/>
          <w:szCs w:val="20"/>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Collaborate to provide concurrent adult basic education, post-secondary training, and employment services that enable students to reach the goals of :</w:t>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8" w:line="242.99999999999997" w:lineRule="auto"/>
        <w:ind w:left="1567" w:right="0" w:hanging="360"/>
        <w:jc w:val="left"/>
        <w:rPr>
          <w:b w:val="0"/>
          <w:i w:val="0"/>
          <w:smallCaps w:val="0"/>
          <w:strike w:val="0"/>
          <w:color w:val="000000"/>
          <w:sz w:val="20"/>
          <w:szCs w:val="20"/>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Strengthening basic skills</w:t>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8" w:line="242.99999999999997" w:lineRule="auto"/>
        <w:ind w:left="1567" w:right="0" w:hanging="360"/>
        <w:jc w:val="left"/>
        <w:rPr>
          <w:b w:val="0"/>
          <w:i w:val="0"/>
          <w:smallCaps w:val="0"/>
          <w:strike w:val="0"/>
          <w:color w:val="000000"/>
          <w:sz w:val="20"/>
          <w:szCs w:val="20"/>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Earning a HSE diploma if lacking a high school diploma</w:t>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8" w:line="242.99999999999997" w:lineRule="auto"/>
        <w:ind w:left="1567" w:right="0" w:hanging="360"/>
        <w:jc w:val="left"/>
        <w:rPr>
          <w:b w:val="0"/>
          <w:i w:val="0"/>
          <w:smallCaps w:val="0"/>
          <w:strike w:val="0"/>
          <w:color w:val="000000"/>
          <w:sz w:val="20"/>
          <w:szCs w:val="20"/>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Completing a </w:t>
      </w:r>
      <w:r w:rsidDel="00000000" w:rsidR="00000000" w:rsidRPr="00000000">
        <w:rPr>
          <w:sz w:val="20"/>
          <w:szCs w:val="20"/>
          <w:rtl w:val="0"/>
        </w:rPr>
        <w:t xml:space="preserve">postsecondary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credential</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8" w:line="242.99999999999997" w:lineRule="auto"/>
        <w:ind w:left="1567" w:right="0" w:hanging="360"/>
        <w:jc w:val="left"/>
        <w:rPr>
          <w:b w:val="0"/>
          <w:i w:val="0"/>
          <w:smallCaps w:val="0"/>
          <w:strike w:val="0"/>
          <w:color w:val="000000"/>
          <w:sz w:val="20"/>
          <w:szCs w:val="20"/>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Obtaining sector employment </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8" w:line="242.99999999999997" w:lineRule="auto"/>
        <w:ind w:left="847" w:right="0" w:hanging="360"/>
        <w:jc w:val="left"/>
        <w:rPr>
          <w:b w:val="0"/>
          <w:i w:val="0"/>
          <w:smallCaps w:val="0"/>
          <w:strike w:val="0"/>
          <w:color w:val="000000"/>
          <w:sz w:val="20"/>
          <w:szCs w:val="20"/>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Support recruitment of the targeted population with marketing, awareness building, and individual referrals.</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8" w:line="242.99999999999997" w:lineRule="auto"/>
        <w:ind w:left="847" w:right="0" w:hanging="360"/>
        <w:jc w:val="left"/>
        <w:rPr>
          <w:b w:val="0"/>
          <w:i w:val="0"/>
          <w:smallCaps w:val="0"/>
          <w:strike w:val="0"/>
          <w:color w:val="000000"/>
          <w:sz w:val="20"/>
          <w:szCs w:val="20"/>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that participants understand the need to participate in and complete all components of the </w:t>
      </w:r>
      <w:r w:rsidDel="00000000" w:rsidR="00000000" w:rsidRPr="00000000">
        <w:rPr>
          <w:sz w:val="20"/>
          <w:szCs w:val="20"/>
          <w:rtl w:val="0"/>
        </w:rPr>
        <w:t xml:space="preserve">Logistics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IBEST program in order to be awarded a </w:t>
      </w:r>
      <w:r w:rsidDel="00000000" w:rsidR="00000000" w:rsidRPr="00000000">
        <w:rPr>
          <w:sz w:val="20"/>
          <w:szCs w:val="20"/>
          <w:rtl w:val="0"/>
        </w:rPr>
        <w:t xml:space="preserve">Logistics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Certificate and High School Equivalency diploma.</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8" w:line="242.99999999999997" w:lineRule="auto"/>
        <w:ind w:left="847" w:right="0" w:hanging="360"/>
        <w:jc w:val="left"/>
        <w:rPr>
          <w:b w:val="0"/>
          <w:i w:val="0"/>
          <w:smallCaps w:val="0"/>
          <w:strike w:val="0"/>
          <w:color w:val="000000"/>
          <w:sz w:val="20"/>
          <w:szCs w:val="20"/>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Facilitate data collection, sharing, matching and support for reporting and evaluation.</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8" w:line="242.99999999999997" w:lineRule="auto"/>
        <w:ind w:left="847" w:right="0" w:hanging="360"/>
        <w:jc w:val="left"/>
        <w:rPr>
          <w:b w:val="0"/>
          <w:i w:val="0"/>
          <w:smallCaps w:val="0"/>
          <w:strike w:val="0"/>
          <w:color w:val="000000"/>
          <w:sz w:val="20"/>
          <w:szCs w:val="20"/>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representation at collaboration meetings.</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8" w:line="242.99999999999997" w:lineRule="auto"/>
        <w:ind w:left="847" w:right="0" w:hanging="360"/>
        <w:jc w:val="left"/>
        <w:rPr>
          <w:b w:val="0"/>
          <w:i w:val="0"/>
          <w:smallCaps w:val="0"/>
          <w:strike w:val="0"/>
          <w:color w:val="000000"/>
          <w:sz w:val="20"/>
          <w:szCs w:val="20"/>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Facilitate the training and cross-training of staff and educators involved in </w:t>
      </w:r>
      <w:r w:rsidDel="00000000" w:rsidR="00000000" w:rsidRPr="00000000">
        <w:rPr>
          <w:sz w:val="20"/>
          <w:szCs w:val="20"/>
          <w:rtl w:val="0"/>
        </w:rPr>
        <w:t xml:space="preserve">Logistics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IBEST.</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8" w:line="242.99999999999997" w:lineRule="auto"/>
        <w:ind w:left="847" w:right="0" w:hanging="360"/>
        <w:jc w:val="left"/>
        <w:rPr>
          <w:b w:val="0"/>
          <w:i w:val="0"/>
          <w:smallCaps w:val="0"/>
          <w:strike w:val="0"/>
          <w:color w:val="000000"/>
          <w:sz w:val="20"/>
          <w:szCs w:val="20"/>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Foster connections with industry partners to ensure industry support for:</w:t>
      </w:r>
    </w:p>
    <w:p w:rsidR="00000000" w:rsidDel="00000000" w:rsidP="00000000" w:rsidRDefault="00000000" w:rsidRPr="00000000" w14:paraId="0000001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18" w:line="242.99999999999997" w:lineRule="auto"/>
        <w:ind w:left="1567" w:right="0" w:hanging="360"/>
        <w:jc w:val="left"/>
        <w:rPr>
          <w:b w:val="0"/>
          <w:i w:val="0"/>
          <w:smallCaps w:val="0"/>
          <w:strike w:val="0"/>
          <w:color w:val="000000"/>
          <w:sz w:val="20"/>
          <w:szCs w:val="20"/>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Referral of potential participants the </w:t>
      </w:r>
      <w:r w:rsidDel="00000000" w:rsidR="00000000" w:rsidRPr="00000000">
        <w:rPr>
          <w:sz w:val="20"/>
          <w:szCs w:val="20"/>
          <w:rtl w:val="0"/>
        </w:rPr>
        <w:t xml:space="preserve">Logistics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IBEST program</w:t>
      </w:r>
    </w:p>
    <w:p w:rsidR="00000000" w:rsidDel="00000000" w:rsidP="00000000" w:rsidRDefault="00000000" w:rsidRPr="00000000" w14:paraId="0000001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18" w:line="242.99999999999997" w:lineRule="auto"/>
        <w:ind w:left="1567" w:right="0" w:hanging="360"/>
        <w:jc w:val="left"/>
        <w:rPr>
          <w:b w:val="0"/>
          <w:i w:val="0"/>
          <w:smallCaps w:val="0"/>
          <w:strike w:val="0"/>
          <w:color w:val="000000"/>
          <w:sz w:val="20"/>
          <w:szCs w:val="20"/>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Meeting with collaborators and/or funders to offer input and feedback</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18" w:line="242.99999999999997" w:lineRule="auto"/>
        <w:ind w:left="1567" w:right="0" w:hanging="360"/>
        <w:jc w:val="left"/>
        <w:rPr>
          <w:b w:val="0"/>
          <w:i w:val="0"/>
          <w:smallCaps w:val="0"/>
          <w:strike w:val="0"/>
          <w:color w:val="000000"/>
          <w:sz w:val="20"/>
          <w:szCs w:val="20"/>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Instruction with guest speakers, site visits, or field trips</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18" w:line="242.99999999999997" w:lineRule="auto"/>
        <w:ind w:left="1567" w:right="0" w:hanging="360"/>
        <w:jc w:val="left"/>
        <w:rPr>
          <w:b w:val="0"/>
          <w:i w:val="0"/>
          <w:smallCaps w:val="0"/>
          <w:strike w:val="0"/>
          <w:color w:val="000000"/>
          <w:sz w:val="20"/>
          <w:szCs w:val="20"/>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Work-site observations by hosting participants at industry sites</w:t>
      </w:r>
    </w:p>
    <w:p w:rsidR="00000000" w:rsidDel="00000000" w:rsidP="00000000" w:rsidRDefault="00000000" w:rsidRPr="00000000" w14:paraId="0000001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18" w:line="242.99999999999997" w:lineRule="auto"/>
        <w:ind w:left="1567" w:right="0" w:hanging="360"/>
        <w:jc w:val="left"/>
        <w:rPr>
          <w:b w:val="0"/>
          <w:i w:val="0"/>
          <w:smallCaps w:val="0"/>
          <w:strike w:val="0"/>
          <w:color w:val="000000"/>
          <w:sz w:val="20"/>
          <w:szCs w:val="20"/>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Paid or unpaid internships for graduates</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18" w:line="242.99999999999997" w:lineRule="auto"/>
        <w:ind w:left="1567" w:right="0" w:hanging="360"/>
        <w:jc w:val="left"/>
        <w:rPr>
          <w:b w:val="0"/>
          <w:i w:val="0"/>
          <w:smallCaps w:val="0"/>
          <w:strike w:val="0"/>
          <w:color w:val="000000"/>
          <w:sz w:val="20"/>
          <w:szCs w:val="20"/>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Job placement for graduates.</w:t>
      </w:r>
    </w:p>
    <w:p w:rsidR="00000000" w:rsidDel="00000000" w:rsidP="00000000" w:rsidRDefault="00000000" w:rsidRPr="00000000" w14:paraId="00000020">
      <w:pPr>
        <w:pStyle w:val="Heading1"/>
        <w:pageBreakBefore w:val="0"/>
        <w:ind w:left="0" w:firstLine="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21">
      <w:pPr>
        <w:pStyle w:val="Heading1"/>
        <w:pageBreakBefore w:val="0"/>
        <w:ind w:left="0" w:firstLine="0"/>
        <w:rPr>
          <w:rFonts w:ascii="Raleway" w:cs="Raleway" w:eastAsia="Raleway" w:hAnsi="Raleway"/>
          <w:b w:val="1"/>
          <w:sz w:val="22"/>
          <w:szCs w:val="22"/>
        </w:rPr>
      </w:pPr>
      <w:r w:rsidDel="00000000" w:rsidR="00000000" w:rsidRPr="00000000">
        <w:rPr>
          <w:rtl w:val="0"/>
        </w:rPr>
      </w:r>
    </w:p>
    <w:p w:rsidR="00000000" w:rsidDel="00000000" w:rsidP="00000000" w:rsidRDefault="00000000" w:rsidRPr="00000000" w14:paraId="00000022">
      <w:pPr>
        <w:pStyle w:val="Heading1"/>
        <w:pageBreakBefore w:val="0"/>
        <w:ind w:left="0" w:firstLine="0"/>
        <w:rPr>
          <w:rFonts w:ascii="Raleway" w:cs="Raleway" w:eastAsia="Raleway" w:hAnsi="Raleway"/>
          <w:b w:val="1"/>
          <w:sz w:val="22"/>
          <w:szCs w:val="22"/>
        </w:rPr>
      </w:pPr>
      <w:r w:rsidDel="00000000" w:rsidR="00000000" w:rsidRPr="00000000">
        <w:rPr>
          <w:rtl w:val="0"/>
        </w:rPr>
      </w:r>
    </w:p>
    <w:p w:rsidR="00000000" w:rsidDel="00000000" w:rsidP="00000000" w:rsidRDefault="00000000" w:rsidRPr="00000000" w14:paraId="00000023">
      <w:pPr>
        <w:pStyle w:val="Heading1"/>
        <w:pageBreakBefore w:val="0"/>
        <w:ind w:left="0" w:firstLine="0"/>
        <w:rPr>
          <w:rFonts w:ascii="Raleway" w:cs="Raleway" w:eastAsia="Raleway" w:hAnsi="Raleway"/>
          <w:b w:val="1"/>
          <w:sz w:val="22"/>
          <w:szCs w:val="22"/>
        </w:rPr>
      </w:pPr>
      <w:r w:rsidDel="00000000" w:rsidR="00000000" w:rsidRPr="00000000">
        <w:rPr>
          <w:rtl w:val="0"/>
        </w:rPr>
      </w:r>
    </w:p>
    <w:p w:rsidR="00000000" w:rsidDel="00000000" w:rsidP="00000000" w:rsidRDefault="00000000" w:rsidRPr="00000000" w14:paraId="00000024">
      <w:pPr>
        <w:pStyle w:val="Heading1"/>
        <w:pageBreakBefore w:val="0"/>
        <w:ind w:left="0" w:firstLine="0"/>
        <w:rPr>
          <w:rFonts w:ascii="Raleway" w:cs="Raleway" w:eastAsia="Raleway" w:hAnsi="Raleway"/>
          <w:b w:val="1"/>
          <w:sz w:val="22"/>
          <w:szCs w:val="22"/>
        </w:rPr>
      </w:pPr>
      <w:r w:rsidDel="00000000" w:rsidR="00000000" w:rsidRPr="00000000">
        <w:rPr>
          <w:rtl w:val="0"/>
        </w:rPr>
      </w:r>
    </w:p>
    <w:p w:rsidR="00000000" w:rsidDel="00000000" w:rsidP="00000000" w:rsidRDefault="00000000" w:rsidRPr="00000000" w14:paraId="00000025">
      <w:pPr>
        <w:pStyle w:val="Heading1"/>
        <w:pageBreakBefore w:val="0"/>
        <w:ind w:left="0" w:firstLine="0"/>
        <w:rPr>
          <w:rFonts w:ascii="Raleway" w:cs="Raleway" w:eastAsia="Raleway" w:hAnsi="Raleway"/>
          <w:sz w:val="22"/>
          <w:szCs w:val="22"/>
          <w:vertAlign w:val="baseline"/>
        </w:rPr>
      </w:pPr>
      <w:r w:rsidDel="00000000" w:rsidR="00000000" w:rsidRPr="00000000">
        <w:rPr>
          <w:rFonts w:ascii="Raleway" w:cs="Raleway" w:eastAsia="Raleway" w:hAnsi="Raleway"/>
          <w:b w:val="1"/>
          <w:sz w:val="22"/>
          <w:szCs w:val="22"/>
          <w:vertAlign w:val="baseline"/>
          <w:rtl w:val="0"/>
        </w:rPr>
        <w:t xml:space="preserve">RESPONSIBILITY OF PCC Adult Basic Education for College &amp; Career</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8" w:line="242.99999999999997" w:lineRule="auto"/>
        <w:ind w:left="847" w:right="0" w:hanging="360"/>
        <w:jc w:val="left"/>
        <w:rPr>
          <w:b w:val="0"/>
          <w:i w:val="0"/>
          <w:smallCaps w:val="0"/>
          <w:strike w:val="0"/>
          <w:color w:val="000000"/>
          <w:sz w:val="20"/>
          <w:szCs w:val="20"/>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Co-develop, co-plan, and co-evaluate </w:t>
      </w:r>
      <w:r w:rsidDel="00000000" w:rsidR="00000000" w:rsidRPr="00000000">
        <w:rPr>
          <w:sz w:val="20"/>
          <w:szCs w:val="20"/>
          <w:rtl w:val="0"/>
        </w:rPr>
        <w:t xml:space="preserve">Logistics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IBEST instructional programming.</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8" w:line="242.99999999999997" w:lineRule="auto"/>
        <w:ind w:left="847" w:right="0" w:hanging="360"/>
        <w:jc w:val="left"/>
        <w:rPr>
          <w:b w:val="0"/>
          <w:i w:val="0"/>
          <w:smallCaps w:val="0"/>
          <w:strike w:val="0"/>
          <w:color w:val="000000"/>
          <w:sz w:val="20"/>
          <w:szCs w:val="20"/>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Co-develop eligibility criteria for selection of participants and recruit all individuals to participate fully in </w:t>
      </w:r>
      <w:r w:rsidDel="00000000" w:rsidR="00000000" w:rsidRPr="00000000">
        <w:rPr>
          <w:sz w:val="20"/>
          <w:szCs w:val="20"/>
          <w:rtl w:val="0"/>
        </w:rPr>
        <w:t xml:space="preserve">Logistics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IBEST.</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8" w:line="242.99999999999997" w:lineRule="auto"/>
        <w:ind w:left="847" w:right="0" w:hanging="360"/>
        <w:jc w:val="left"/>
        <w:rPr>
          <w:b w:val="0"/>
          <w:i w:val="0"/>
          <w:smallCaps w:val="0"/>
          <w:strike w:val="0"/>
          <w:color w:val="000000"/>
          <w:sz w:val="20"/>
          <w:szCs w:val="20"/>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Adult Basic Education instructor partnership in course planning and co-teaching.</w:t>
      </w:r>
    </w:p>
    <w:p w:rsidR="00000000" w:rsidDel="00000000" w:rsidP="00000000" w:rsidRDefault="00000000" w:rsidRPr="00000000" w14:paraId="000000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8" w:line="242.99999999999997" w:lineRule="auto"/>
        <w:ind w:left="847" w:right="0" w:hanging="360"/>
        <w:jc w:val="left"/>
        <w:rPr>
          <w:b w:val="0"/>
          <w:i w:val="0"/>
          <w:smallCaps w:val="0"/>
          <w:strike w:val="0"/>
          <w:color w:val="000000"/>
          <w:sz w:val="20"/>
          <w:szCs w:val="20"/>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Give consideration to eligible participants referred to the project by the partners, as eligible based on ADE requirements and guidance.</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8" w:line="242.99999999999997" w:lineRule="auto"/>
        <w:ind w:left="847" w:right="0" w:hanging="360"/>
        <w:jc w:val="left"/>
        <w:rPr>
          <w:b w:val="0"/>
          <w:i w:val="0"/>
          <w:smallCaps w:val="0"/>
          <w:strike w:val="0"/>
          <w:color w:val="000000"/>
          <w:sz w:val="20"/>
          <w:szCs w:val="20"/>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Establish, coordinate, and implement Adult Basic Education courses in support of </w:t>
      </w:r>
      <w:r w:rsidDel="00000000" w:rsidR="00000000" w:rsidRPr="00000000">
        <w:rPr>
          <w:sz w:val="20"/>
          <w:szCs w:val="20"/>
          <w:rtl w:val="0"/>
        </w:rPr>
        <w:t xml:space="preserve">Logistics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IBEST programming to provide services to eligible participants recruited from all partner agencies.</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8" w:line="242.99999999999997" w:lineRule="auto"/>
        <w:ind w:left="847" w:right="0" w:hanging="360"/>
        <w:jc w:val="left"/>
        <w:rPr>
          <w:b w:val="0"/>
          <w:i w:val="0"/>
          <w:smallCaps w:val="0"/>
          <w:strike w:val="0"/>
          <w:color w:val="000000"/>
          <w:sz w:val="20"/>
          <w:szCs w:val="20"/>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Offer contextualized, standards-based instruction for </w:t>
      </w:r>
      <w:r w:rsidDel="00000000" w:rsidR="00000000" w:rsidRPr="00000000">
        <w:rPr>
          <w:sz w:val="20"/>
          <w:szCs w:val="20"/>
          <w:rtl w:val="0"/>
        </w:rPr>
        <w:t xml:space="preserve">basic</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skills.</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8" w:line="242.99999999999997" w:lineRule="auto"/>
        <w:ind w:left="847" w:right="0" w:hanging="360"/>
        <w:jc w:val="left"/>
        <w:rPr>
          <w:b w:val="0"/>
          <w:i w:val="0"/>
          <w:smallCaps w:val="0"/>
          <w:strike w:val="0"/>
          <w:color w:val="000000"/>
          <w:sz w:val="20"/>
          <w:szCs w:val="20"/>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Assess participants’ academic progress in basic skills to monitor student progress and support reporting.</w:t>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8" w:line="242.99999999999997" w:lineRule="auto"/>
        <w:ind w:left="847" w:right="0" w:hanging="360"/>
        <w:jc w:val="left"/>
        <w:rPr>
          <w:b w:val="0"/>
          <w:i w:val="0"/>
          <w:smallCaps w:val="0"/>
          <w:strike w:val="0"/>
          <w:color w:val="000000"/>
          <w:sz w:val="20"/>
          <w:szCs w:val="20"/>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Plan and facilitate meetings of collaborating partners.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2.99999999999997"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1"/>
        <w:pageBreakBefore w:val="0"/>
        <w:ind w:left="0" w:firstLine="0"/>
        <w:rPr>
          <w:rFonts w:ascii="Raleway" w:cs="Raleway" w:eastAsia="Raleway" w:hAnsi="Raleway"/>
          <w:sz w:val="22"/>
          <w:szCs w:val="22"/>
          <w:vertAlign w:val="baseline"/>
        </w:rPr>
      </w:pPr>
      <w:r w:rsidDel="00000000" w:rsidR="00000000" w:rsidRPr="00000000">
        <w:rPr>
          <w:rFonts w:ascii="Raleway" w:cs="Raleway" w:eastAsia="Raleway" w:hAnsi="Raleway"/>
          <w:b w:val="1"/>
          <w:sz w:val="22"/>
          <w:szCs w:val="22"/>
          <w:vertAlign w:val="baseline"/>
          <w:rtl w:val="0"/>
        </w:rPr>
        <w:t xml:space="preserve">RESPONSIBILITY OF PCC </w:t>
      </w:r>
      <w:r w:rsidDel="00000000" w:rsidR="00000000" w:rsidRPr="00000000">
        <w:rPr>
          <w:rFonts w:ascii="Raleway" w:cs="Raleway" w:eastAsia="Raleway" w:hAnsi="Raleway"/>
          <w:b w:val="1"/>
          <w:sz w:val="22"/>
          <w:szCs w:val="22"/>
          <w:rtl w:val="0"/>
        </w:rPr>
        <w:t xml:space="preserve">Logistics </w:t>
      </w:r>
      <w:r w:rsidDel="00000000" w:rsidR="00000000" w:rsidRPr="00000000">
        <w:rPr>
          <w:rFonts w:ascii="Raleway" w:cs="Raleway" w:eastAsia="Raleway" w:hAnsi="Raleway"/>
          <w:b w:val="1"/>
          <w:sz w:val="22"/>
          <w:szCs w:val="22"/>
          <w:vertAlign w:val="baseline"/>
          <w:rtl w:val="0"/>
        </w:rPr>
        <w:t xml:space="preserve">Program</w:t>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8" w:line="242.99999999999997" w:lineRule="auto"/>
        <w:ind w:left="847" w:right="0" w:hanging="360"/>
        <w:jc w:val="left"/>
        <w:rPr>
          <w:sz w:val="20"/>
          <w:szCs w:val="20"/>
        </w:rPr>
      </w:pPr>
      <w:r w:rsidDel="00000000" w:rsidR="00000000" w:rsidRPr="00000000">
        <w:rPr>
          <w:sz w:val="20"/>
          <w:szCs w:val="20"/>
          <w:rtl w:val="0"/>
        </w:rPr>
        <w:t xml:space="preserve">Co-develop eligibility criteria for selection of participants and recruit all individuals to participate fully in Logistics IBEST.</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8" w:line="242.99999999999997" w:lineRule="auto"/>
        <w:ind w:left="847" w:right="0" w:hanging="360"/>
        <w:jc w:val="left"/>
        <w:rPr>
          <w:sz w:val="20"/>
          <w:szCs w:val="20"/>
        </w:rPr>
      </w:pPr>
      <w:r w:rsidDel="00000000" w:rsidR="00000000" w:rsidRPr="00000000">
        <w:rPr>
          <w:sz w:val="20"/>
          <w:szCs w:val="20"/>
          <w:rtl w:val="0"/>
        </w:rPr>
        <w:t xml:space="preserve">Offer administrative support for faculty and student services in support of Logistics IBEST programming.</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8" w:line="242.99999999999997" w:lineRule="auto"/>
        <w:ind w:left="847" w:right="0" w:hanging="360"/>
        <w:jc w:val="left"/>
        <w:rPr>
          <w:sz w:val="20"/>
          <w:szCs w:val="20"/>
        </w:rPr>
      </w:pPr>
      <w:r w:rsidDel="00000000" w:rsidR="00000000" w:rsidRPr="00000000">
        <w:rPr>
          <w:sz w:val="20"/>
          <w:szCs w:val="20"/>
          <w:rtl w:val="0"/>
        </w:rPr>
        <w:t xml:space="preserve">Provide for a dedicated schedule of credit-bearing Logistics courses to allow Logistics IBEST cohort to complete at least one Logistics certificate.</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8" w:line="242.99999999999997" w:lineRule="auto"/>
        <w:ind w:left="847" w:right="0" w:hanging="360"/>
        <w:jc w:val="left"/>
        <w:rPr>
          <w:sz w:val="20"/>
          <w:szCs w:val="20"/>
        </w:rPr>
      </w:pPr>
      <w:r w:rsidDel="00000000" w:rsidR="00000000" w:rsidRPr="00000000">
        <w:rPr>
          <w:sz w:val="20"/>
          <w:szCs w:val="20"/>
          <w:rtl w:val="0"/>
        </w:rPr>
        <w:t xml:space="preserve">Co-develop, co-plan, and co-evaluate Logistics IBEST instructional programming.</w:t>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8" w:line="242.99999999999997" w:lineRule="auto"/>
        <w:ind w:left="847" w:right="0" w:hanging="360"/>
        <w:jc w:val="left"/>
        <w:rPr>
          <w:sz w:val="20"/>
          <w:szCs w:val="20"/>
        </w:rPr>
      </w:pPr>
      <w:r w:rsidDel="00000000" w:rsidR="00000000" w:rsidRPr="00000000">
        <w:rPr>
          <w:sz w:val="20"/>
          <w:szCs w:val="20"/>
          <w:rtl w:val="0"/>
        </w:rPr>
        <w:t xml:space="preserve">Ensure faculty partnership in course planning and co-teaching.</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2.99999999999997" w:lineRule="auto"/>
        <w:ind w:right="0"/>
        <w:jc w:val="left"/>
        <w:rPr>
          <w:sz w:val="20"/>
          <w:szCs w:val="20"/>
        </w:rPr>
      </w:pPr>
      <w:r w:rsidDel="00000000" w:rsidR="00000000" w:rsidRPr="00000000">
        <w:rPr>
          <w:sz w:val="20"/>
          <w:szCs w:val="20"/>
          <w:rtl w:val="0"/>
        </w:rPr>
        <w:t xml:space="preserv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2.99999999999997" w:lineRule="auto"/>
        <w:ind w:right="0"/>
        <w:jc w:val="left"/>
        <w:rPr>
          <w:sz w:val="20"/>
          <w:szCs w:val="20"/>
        </w:rPr>
      </w:pPr>
      <w:r w:rsidDel="00000000" w:rsidR="00000000" w:rsidRPr="00000000">
        <w:rPr>
          <w:rtl w:val="0"/>
        </w:rPr>
      </w:r>
    </w:p>
    <w:p w:rsidR="00000000" w:rsidDel="00000000" w:rsidP="00000000" w:rsidRDefault="00000000" w:rsidRPr="00000000" w14:paraId="00000037">
      <w:pPr>
        <w:pStyle w:val="Heading1"/>
        <w:pageBreakBefore w:val="0"/>
        <w:ind w:left="0" w:firstLine="0"/>
        <w:rPr>
          <w:rFonts w:ascii="Raleway" w:cs="Raleway" w:eastAsia="Raleway" w:hAnsi="Raleway"/>
          <w:sz w:val="22"/>
          <w:szCs w:val="22"/>
          <w:vertAlign w:val="baseline"/>
        </w:rPr>
      </w:pPr>
      <w:r w:rsidDel="00000000" w:rsidR="00000000" w:rsidRPr="00000000">
        <w:rPr>
          <w:rFonts w:ascii="Raleway" w:cs="Raleway" w:eastAsia="Raleway" w:hAnsi="Raleway"/>
          <w:b w:val="1"/>
          <w:sz w:val="22"/>
          <w:szCs w:val="22"/>
          <w:vertAlign w:val="baseline"/>
          <w:rtl w:val="0"/>
        </w:rPr>
        <w:t xml:space="preserve">RESPONSIBILITY OF Arizona@Work – Pima County One Stop</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8" w:line="242.99999999999997" w:lineRule="auto"/>
        <w:ind w:left="847" w:right="0" w:hanging="360"/>
        <w:jc w:val="left"/>
        <w:rPr>
          <w:b w:val="0"/>
          <w:i w:val="0"/>
          <w:smallCaps w:val="0"/>
          <w:strike w:val="0"/>
          <w:color w:val="000000"/>
          <w:sz w:val="20"/>
          <w:szCs w:val="20"/>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Support </w:t>
      </w:r>
      <w:r w:rsidDel="00000000" w:rsidR="00000000" w:rsidRPr="00000000">
        <w:rPr>
          <w:sz w:val="20"/>
          <w:szCs w:val="20"/>
          <w:rtl w:val="0"/>
        </w:rPr>
        <w:t xml:space="preserve">Logistics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IBEST participants </w:t>
      </w:r>
      <w:r w:rsidDel="00000000" w:rsidR="00000000" w:rsidRPr="00000000">
        <w:rPr>
          <w:sz w:val="20"/>
          <w:szCs w:val="20"/>
          <w:rtl w:val="0"/>
        </w:rPr>
        <w:t xml:space="preserve">through collaborating with ABECC in providing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employability training in areas such as career exploration, soft skills, resume, and interviewing, both at Arizona@Work sites and within the classroom, as appropriate.</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8" w:line="242.99999999999997" w:lineRule="auto"/>
        <w:ind w:left="847" w:right="0" w:hanging="360"/>
        <w:jc w:val="left"/>
        <w:rPr>
          <w:b w:val="0"/>
          <w:i w:val="0"/>
          <w:smallCaps w:val="0"/>
          <w:strike w:val="0"/>
          <w:color w:val="000000"/>
          <w:sz w:val="20"/>
          <w:szCs w:val="20"/>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Conduct intake to determine eligibility of participants for Workforce Innovation and Opportunities Act funding and other available funding.</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8" w:line="242.99999999999997" w:lineRule="auto"/>
        <w:ind w:left="847" w:right="0" w:hanging="360"/>
        <w:jc w:val="left"/>
        <w:rPr>
          <w:b w:val="0"/>
          <w:i w:val="0"/>
          <w:smallCaps w:val="0"/>
          <w:strike w:val="0"/>
          <w:color w:val="000000"/>
          <w:sz w:val="20"/>
          <w:szCs w:val="20"/>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Subject to funding availability, provide the following for eligible participants:</w:t>
      </w:r>
    </w:p>
    <w:p w:rsidR="00000000" w:rsidDel="00000000" w:rsidP="00000000" w:rsidRDefault="00000000" w:rsidRPr="00000000" w14:paraId="0000003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18" w:line="242.99999999999997" w:lineRule="auto"/>
        <w:ind w:left="1567" w:right="0" w:hanging="360"/>
        <w:jc w:val="left"/>
        <w:rPr>
          <w:sz w:val="20"/>
          <w:szCs w:val="20"/>
        </w:rPr>
      </w:pPr>
      <w:r w:rsidDel="00000000" w:rsidR="00000000" w:rsidRPr="00000000">
        <w:rPr>
          <w:sz w:val="20"/>
          <w:szCs w:val="20"/>
          <w:rtl w:val="0"/>
        </w:rPr>
        <w:t xml:space="preserve">Provide case management for Logistics IBEST participants.</w:t>
      </w:r>
    </w:p>
    <w:p w:rsidR="00000000" w:rsidDel="00000000" w:rsidP="00000000" w:rsidRDefault="00000000" w:rsidRPr="00000000" w14:paraId="0000003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18" w:line="242.99999999999997" w:lineRule="auto"/>
        <w:ind w:left="1567" w:right="0" w:hanging="360"/>
        <w:jc w:val="left"/>
        <w:rPr>
          <w:sz w:val="20"/>
          <w:szCs w:val="20"/>
        </w:rPr>
      </w:pPr>
      <w:r w:rsidDel="00000000" w:rsidR="00000000" w:rsidRPr="00000000">
        <w:rPr>
          <w:sz w:val="20"/>
          <w:szCs w:val="20"/>
          <w:rtl w:val="0"/>
        </w:rPr>
        <w:t xml:space="preserve">Facilitate collaborative development of Individual Education Plans that ensures participation by both ABECC and Logistics liaisons.</w:t>
      </w:r>
    </w:p>
    <w:p w:rsidR="00000000" w:rsidDel="00000000" w:rsidP="00000000" w:rsidRDefault="00000000" w:rsidRPr="00000000" w14:paraId="0000003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18" w:line="242.99999999999997" w:lineRule="auto"/>
        <w:ind w:left="1567" w:right="0" w:hanging="360"/>
        <w:jc w:val="left"/>
        <w:rPr>
          <w:sz w:val="20"/>
          <w:szCs w:val="20"/>
        </w:rPr>
      </w:pPr>
      <w:r w:rsidDel="00000000" w:rsidR="00000000" w:rsidRPr="00000000">
        <w:rPr>
          <w:sz w:val="20"/>
          <w:szCs w:val="20"/>
          <w:rtl w:val="0"/>
        </w:rPr>
        <w:t xml:space="preserve">Provide training assistance and support Logistics IBEST participants in finding additional financial resources to pay for career and technical training.</w:t>
      </w:r>
    </w:p>
    <w:p w:rsidR="00000000" w:rsidDel="00000000" w:rsidP="00000000" w:rsidRDefault="00000000" w:rsidRPr="00000000" w14:paraId="0000003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18" w:line="242.99999999999997" w:lineRule="auto"/>
        <w:ind w:left="1567" w:right="0" w:hanging="360"/>
        <w:jc w:val="left"/>
        <w:rPr>
          <w:sz w:val="20"/>
          <w:szCs w:val="20"/>
        </w:rPr>
      </w:pPr>
      <w:r w:rsidDel="00000000" w:rsidR="00000000" w:rsidRPr="00000000">
        <w:rPr>
          <w:sz w:val="20"/>
          <w:szCs w:val="20"/>
          <w:rtl w:val="0"/>
        </w:rPr>
        <w:t xml:space="preserve">Arrange for participants to interact with local employers via class visits and job fairs on campus.</w:t>
      </w:r>
    </w:p>
    <w:p w:rsidR="00000000" w:rsidDel="00000000" w:rsidP="00000000" w:rsidRDefault="00000000" w:rsidRPr="00000000" w14:paraId="0000003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18" w:line="242.99999999999997" w:lineRule="auto"/>
        <w:ind w:left="1567" w:right="0" w:hanging="360"/>
        <w:jc w:val="left"/>
        <w:rPr>
          <w:sz w:val="20"/>
          <w:szCs w:val="20"/>
        </w:rPr>
      </w:pPr>
      <w:r w:rsidDel="00000000" w:rsidR="00000000" w:rsidRPr="00000000">
        <w:rPr>
          <w:sz w:val="20"/>
          <w:szCs w:val="20"/>
          <w:rtl w:val="0"/>
        </w:rPr>
        <w:t xml:space="preserve">Provide Logistics IBEST participants the support services they need to persist in their education and training including bus passes or reasonable auto expenses; emergency assistance to avert eviction, foreclosure, or utility shut off; childcare vouchers or gap assistance; and medical and behavioral health needs, for eligible participants.</w:t>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18" w:line="242.99999999999997" w:lineRule="auto"/>
        <w:ind w:left="1567" w:right="0" w:hanging="360"/>
        <w:jc w:val="left"/>
        <w:rPr>
          <w:sz w:val="20"/>
          <w:szCs w:val="20"/>
        </w:rPr>
      </w:pPr>
      <w:r w:rsidDel="00000000" w:rsidR="00000000" w:rsidRPr="00000000">
        <w:rPr>
          <w:sz w:val="20"/>
          <w:szCs w:val="20"/>
          <w:rtl w:val="0"/>
        </w:rPr>
        <w:t xml:space="preserve">Support Logistics IBEST participants with employment-related costs such as certifications, licenses, uniforms, and tools.</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18" w:line="242.99999999999997" w:lineRule="auto"/>
        <w:ind w:left="1567" w:right="0" w:hanging="360"/>
        <w:jc w:val="left"/>
        <w:rPr>
          <w:sz w:val="20"/>
          <w:szCs w:val="20"/>
        </w:rPr>
      </w:pPr>
      <w:r w:rsidDel="00000000" w:rsidR="00000000" w:rsidRPr="00000000">
        <w:rPr>
          <w:sz w:val="20"/>
          <w:szCs w:val="20"/>
          <w:rtl w:val="0"/>
        </w:rPr>
        <w:t xml:space="preserve">Provide j</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 search assistance for </w:t>
      </w:r>
      <w:r w:rsidDel="00000000" w:rsidR="00000000" w:rsidRPr="00000000">
        <w:rPr>
          <w:sz w:val="20"/>
          <w:szCs w:val="20"/>
          <w:rtl w:val="0"/>
        </w:rPr>
        <w:t xml:space="preserve">Logistics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IBEST participants.</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2.99999999999997"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ectPr>
      <w:headerReference r:id="rId6" w:type="default"/>
      <w:footerReference r:id="rId7" w:type="default"/>
      <w:pgSz w:h="15840" w:w="12240" w:orient="portrait"/>
      <w:pgMar w:bottom="504" w:top="720" w:left="1267.2"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Raleway" w:cs="Raleway" w:eastAsia="Raleway" w:hAnsi="Raleway"/>
        <w:b w:val="0"/>
        <w:i w:val="1"/>
        <w:smallCaps w:val="0"/>
        <w:strike w:val="0"/>
        <w:color w:val="000000"/>
        <w:sz w:val="16"/>
        <w:szCs w:val="16"/>
        <w:u w:val="none"/>
        <w:shd w:fill="auto" w:val="clear"/>
        <w:vertAlign w:val="baseline"/>
        <w:rtl w:val="0"/>
      </w:rPr>
      <w:t xml:space="preserve">Adult Basic Education for College &amp; Career </w:t>
    </w:r>
    <w:r w:rsidDel="00000000" w:rsidR="00000000" w:rsidRPr="00000000">
      <w:rPr>
        <w:rFonts w:ascii="Raleway" w:cs="Raleway" w:eastAsia="Raleway" w:hAnsi="Raleway"/>
        <w:i w:val="1"/>
        <w:sz w:val="16"/>
        <w:szCs w:val="16"/>
        <w:rtl w:val="0"/>
      </w:rPr>
      <w:t xml:space="preserve">                         </w:t>
    </w:r>
    <w:r w:rsidDel="00000000" w:rsidR="00000000" w:rsidRPr="00000000">
      <w:rPr>
        <w:rFonts w:ascii="Raleway" w:cs="Raleway" w:eastAsia="Raleway" w:hAnsi="Raleway"/>
        <w:b w:val="0"/>
        <w:i w:val="1"/>
        <w:smallCaps w:val="0"/>
        <w:strike w:val="0"/>
        <w:color w:val="000000"/>
        <w:sz w:val="16"/>
        <w:szCs w:val="16"/>
        <w:u w:val="none"/>
        <w:shd w:fill="auto" w:val="clear"/>
        <w:vertAlign w:val="baseline"/>
        <w:rtl w:val="0"/>
      </w:rPr>
      <w:t xml:space="preserve">                                                                                                  Pima Community College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Style w:val="Heading1"/>
      <w:pageBreakBefore w:val="0"/>
      <w:spacing w:before="56" w:line="246.99999999999994" w:lineRule="auto"/>
      <w:ind w:left="0" w:firstLine="0"/>
      <w:jc w:val="center"/>
      <w:rPr>
        <w:rFonts w:ascii="Raleway" w:cs="Raleway" w:eastAsia="Raleway" w:hAnsi="Raleway"/>
        <w:b w:val="1"/>
        <w:sz w:val="28"/>
        <w:szCs w:val="28"/>
      </w:rPr>
    </w:pPr>
    <w:r w:rsidDel="00000000" w:rsidR="00000000" w:rsidRPr="00000000">
      <w:rPr>
        <w:rtl w:val="0"/>
      </w:rPr>
    </w:r>
  </w:p>
  <w:p w:rsidR="00000000" w:rsidDel="00000000" w:rsidP="00000000" w:rsidRDefault="00000000" w:rsidRPr="00000000" w14:paraId="00000044">
    <w:pPr>
      <w:pStyle w:val="Heading1"/>
      <w:pageBreakBefore w:val="0"/>
      <w:spacing w:before="56" w:line="246.99999999999994" w:lineRule="auto"/>
      <w:ind w:left="0" w:firstLine="0"/>
      <w:jc w:val="center"/>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OUTLINE OF COOPERATIVE PARTNER ROLES </w:t>
    </w:r>
  </w:p>
  <w:p w:rsidR="00000000" w:rsidDel="00000000" w:rsidP="00000000" w:rsidRDefault="00000000" w:rsidRPr="00000000" w14:paraId="00000045">
    <w:pPr>
      <w:pStyle w:val="Heading1"/>
      <w:pageBreakBefore w:val="0"/>
      <w:spacing w:before="56" w:line="246.99999999999994" w:lineRule="auto"/>
      <w:ind w:left="0" w:firstLine="0"/>
      <w:jc w:val="center"/>
      <w:rPr>
        <w:rFonts w:ascii="Raleway" w:cs="Raleway" w:eastAsia="Raleway" w:hAnsi="Raleway"/>
        <w:b w:val="1"/>
        <w:sz w:val="28"/>
        <w:szCs w:val="28"/>
      </w:rPr>
    </w:pPr>
    <w:bookmarkStart w:colFirst="0" w:colLast="0" w:name="_s8uy14urg92t" w:id="0"/>
    <w:bookmarkEnd w:id="0"/>
    <w:r w:rsidDel="00000000" w:rsidR="00000000" w:rsidRPr="00000000">
      <w:rPr>
        <w:rFonts w:ascii="Raleway" w:cs="Raleway" w:eastAsia="Raleway" w:hAnsi="Raleway"/>
        <w:b w:val="1"/>
        <w:sz w:val="28"/>
        <w:szCs w:val="28"/>
        <w:rtl w:val="0"/>
      </w:rPr>
      <w:t xml:space="preserve">for Logistics and Supply Chain Management </w:t>
    </w:r>
  </w:p>
  <w:p w:rsidR="00000000" w:rsidDel="00000000" w:rsidP="00000000" w:rsidRDefault="00000000" w:rsidRPr="00000000" w14:paraId="00000046">
    <w:pPr>
      <w:pStyle w:val="Heading1"/>
      <w:pageBreakBefore w:val="0"/>
      <w:spacing w:before="56" w:line="246.99999999999994" w:lineRule="auto"/>
      <w:ind w:left="0" w:firstLine="0"/>
      <w:jc w:val="center"/>
      <w:rPr>
        <w:sz w:val="28"/>
        <w:szCs w:val="28"/>
      </w:rPr>
    </w:pPr>
    <w:bookmarkStart w:colFirst="0" w:colLast="0" w:name="_4ijit7bau3s" w:id="1"/>
    <w:bookmarkEnd w:id="1"/>
    <w:r w:rsidDel="00000000" w:rsidR="00000000" w:rsidRPr="00000000">
      <w:rPr>
        <w:rFonts w:ascii="Raleway" w:cs="Raleway" w:eastAsia="Raleway" w:hAnsi="Raleway"/>
        <w:b w:val="1"/>
        <w:sz w:val="28"/>
        <w:szCs w:val="28"/>
        <w:rtl w:val="0"/>
      </w:rPr>
      <w:t xml:space="preserve">Integrated Basic Education and Training (Logistics IBEST)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47" w:hanging="360"/>
      </w:pPr>
      <w:rPr>
        <w:rFonts w:ascii="Arial" w:cs="Arial" w:eastAsia="Arial" w:hAnsi="Arial"/>
        <w:vertAlign w:val="baseline"/>
      </w:rPr>
    </w:lvl>
    <w:lvl w:ilvl="1">
      <w:start w:val="1"/>
      <w:numFmt w:val="bullet"/>
      <w:lvlText w:val="o"/>
      <w:lvlJc w:val="left"/>
      <w:pPr>
        <w:ind w:left="1567" w:hanging="360"/>
      </w:pPr>
      <w:rPr>
        <w:rFonts w:ascii="Arial" w:cs="Arial" w:eastAsia="Arial" w:hAnsi="Arial"/>
        <w:vertAlign w:val="baseline"/>
      </w:rPr>
    </w:lvl>
    <w:lvl w:ilvl="2">
      <w:start w:val="1"/>
      <w:numFmt w:val="bullet"/>
      <w:lvlText w:val="▪"/>
      <w:lvlJc w:val="left"/>
      <w:pPr>
        <w:ind w:left="2287" w:hanging="360"/>
      </w:pPr>
      <w:rPr>
        <w:rFonts w:ascii="Arial" w:cs="Arial" w:eastAsia="Arial" w:hAnsi="Arial"/>
        <w:vertAlign w:val="baseline"/>
      </w:rPr>
    </w:lvl>
    <w:lvl w:ilvl="3">
      <w:start w:val="1"/>
      <w:numFmt w:val="bullet"/>
      <w:lvlText w:val="●"/>
      <w:lvlJc w:val="left"/>
      <w:pPr>
        <w:ind w:left="3007" w:hanging="360"/>
      </w:pPr>
      <w:rPr>
        <w:rFonts w:ascii="Arial" w:cs="Arial" w:eastAsia="Arial" w:hAnsi="Arial"/>
        <w:vertAlign w:val="baseline"/>
      </w:rPr>
    </w:lvl>
    <w:lvl w:ilvl="4">
      <w:start w:val="1"/>
      <w:numFmt w:val="bullet"/>
      <w:lvlText w:val="o"/>
      <w:lvlJc w:val="left"/>
      <w:pPr>
        <w:ind w:left="3727" w:hanging="360"/>
      </w:pPr>
      <w:rPr>
        <w:rFonts w:ascii="Arial" w:cs="Arial" w:eastAsia="Arial" w:hAnsi="Arial"/>
        <w:vertAlign w:val="baseline"/>
      </w:rPr>
    </w:lvl>
    <w:lvl w:ilvl="5">
      <w:start w:val="1"/>
      <w:numFmt w:val="bullet"/>
      <w:lvlText w:val="▪"/>
      <w:lvlJc w:val="left"/>
      <w:pPr>
        <w:ind w:left="4447" w:hanging="360"/>
      </w:pPr>
      <w:rPr>
        <w:rFonts w:ascii="Arial" w:cs="Arial" w:eastAsia="Arial" w:hAnsi="Arial"/>
        <w:vertAlign w:val="baseline"/>
      </w:rPr>
    </w:lvl>
    <w:lvl w:ilvl="6">
      <w:start w:val="1"/>
      <w:numFmt w:val="bullet"/>
      <w:lvlText w:val="●"/>
      <w:lvlJc w:val="left"/>
      <w:pPr>
        <w:ind w:left="5167" w:hanging="360"/>
      </w:pPr>
      <w:rPr>
        <w:rFonts w:ascii="Arial" w:cs="Arial" w:eastAsia="Arial" w:hAnsi="Arial"/>
        <w:vertAlign w:val="baseline"/>
      </w:rPr>
    </w:lvl>
    <w:lvl w:ilvl="7">
      <w:start w:val="1"/>
      <w:numFmt w:val="bullet"/>
      <w:lvlText w:val="o"/>
      <w:lvlJc w:val="left"/>
      <w:pPr>
        <w:ind w:left="5887" w:hanging="360"/>
      </w:pPr>
      <w:rPr>
        <w:rFonts w:ascii="Arial" w:cs="Arial" w:eastAsia="Arial" w:hAnsi="Arial"/>
        <w:vertAlign w:val="baseline"/>
      </w:rPr>
    </w:lvl>
    <w:lvl w:ilvl="8">
      <w:start w:val="1"/>
      <w:numFmt w:val="bullet"/>
      <w:lvlText w:val="▪"/>
      <w:lvlJc w:val="left"/>
      <w:pPr>
        <w:ind w:left="6607" w:hanging="360"/>
      </w:pPr>
      <w:rPr>
        <w:rFonts w:ascii="Arial" w:cs="Arial" w:eastAsia="Arial" w:hAnsi="Arial"/>
        <w:vertAlign w:val="baseline"/>
      </w:rPr>
    </w:lvl>
  </w:abstractNum>
  <w:abstractNum w:abstractNumId="2">
    <w:lvl w:ilvl="0">
      <w:start w:val="1"/>
      <w:numFmt w:val="bullet"/>
      <w:lvlText w:val="o"/>
      <w:lvlJc w:val="left"/>
      <w:pPr>
        <w:ind w:left="1567" w:hanging="360"/>
      </w:pPr>
      <w:rPr>
        <w:rFonts w:ascii="Arial" w:cs="Arial" w:eastAsia="Arial" w:hAnsi="Arial"/>
        <w:vertAlign w:val="baseline"/>
      </w:rPr>
    </w:lvl>
    <w:lvl w:ilvl="1">
      <w:start w:val="1"/>
      <w:numFmt w:val="bullet"/>
      <w:lvlText w:val="o"/>
      <w:lvlJc w:val="left"/>
      <w:pPr>
        <w:ind w:left="2287" w:hanging="360"/>
      </w:pPr>
      <w:rPr>
        <w:rFonts w:ascii="Arial" w:cs="Arial" w:eastAsia="Arial" w:hAnsi="Arial"/>
        <w:vertAlign w:val="baseline"/>
      </w:rPr>
    </w:lvl>
    <w:lvl w:ilvl="2">
      <w:start w:val="1"/>
      <w:numFmt w:val="bullet"/>
      <w:lvlText w:val="▪"/>
      <w:lvlJc w:val="left"/>
      <w:pPr>
        <w:ind w:left="3007" w:hanging="360"/>
      </w:pPr>
      <w:rPr>
        <w:rFonts w:ascii="Arial" w:cs="Arial" w:eastAsia="Arial" w:hAnsi="Arial"/>
        <w:vertAlign w:val="baseline"/>
      </w:rPr>
    </w:lvl>
    <w:lvl w:ilvl="3">
      <w:start w:val="1"/>
      <w:numFmt w:val="bullet"/>
      <w:lvlText w:val="●"/>
      <w:lvlJc w:val="left"/>
      <w:pPr>
        <w:ind w:left="3727" w:hanging="360"/>
      </w:pPr>
      <w:rPr>
        <w:rFonts w:ascii="Arial" w:cs="Arial" w:eastAsia="Arial" w:hAnsi="Arial"/>
        <w:vertAlign w:val="baseline"/>
      </w:rPr>
    </w:lvl>
    <w:lvl w:ilvl="4">
      <w:start w:val="1"/>
      <w:numFmt w:val="bullet"/>
      <w:lvlText w:val="o"/>
      <w:lvlJc w:val="left"/>
      <w:pPr>
        <w:ind w:left="4447" w:hanging="360"/>
      </w:pPr>
      <w:rPr>
        <w:rFonts w:ascii="Arial" w:cs="Arial" w:eastAsia="Arial" w:hAnsi="Arial"/>
        <w:vertAlign w:val="baseline"/>
      </w:rPr>
    </w:lvl>
    <w:lvl w:ilvl="5">
      <w:start w:val="1"/>
      <w:numFmt w:val="bullet"/>
      <w:lvlText w:val="▪"/>
      <w:lvlJc w:val="left"/>
      <w:pPr>
        <w:ind w:left="5167" w:hanging="360"/>
      </w:pPr>
      <w:rPr>
        <w:rFonts w:ascii="Arial" w:cs="Arial" w:eastAsia="Arial" w:hAnsi="Arial"/>
        <w:vertAlign w:val="baseline"/>
      </w:rPr>
    </w:lvl>
    <w:lvl w:ilvl="6">
      <w:start w:val="1"/>
      <w:numFmt w:val="bullet"/>
      <w:lvlText w:val="●"/>
      <w:lvlJc w:val="left"/>
      <w:pPr>
        <w:ind w:left="5887" w:hanging="360"/>
      </w:pPr>
      <w:rPr>
        <w:rFonts w:ascii="Arial" w:cs="Arial" w:eastAsia="Arial" w:hAnsi="Arial"/>
        <w:vertAlign w:val="baseline"/>
      </w:rPr>
    </w:lvl>
    <w:lvl w:ilvl="7">
      <w:start w:val="1"/>
      <w:numFmt w:val="bullet"/>
      <w:lvlText w:val="o"/>
      <w:lvlJc w:val="left"/>
      <w:pPr>
        <w:ind w:left="6607" w:hanging="360"/>
      </w:pPr>
      <w:rPr>
        <w:rFonts w:ascii="Arial" w:cs="Arial" w:eastAsia="Arial" w:hAnsi="Arial"/>
        <w:vertAlign w:val="baseline"/>
      </w:rPr>
    </w:lvl>
    <w:lvl w:ilvl="8">
      <w:start w:val="1"/>
      <w:numFmt w:val="bullet"/>
      <w:lvlText w:val="▪"/>
      <w:lvlJc w:val="left"/>
      <w:pPr>
        <w:ind w:left="7327" w:hanging="36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 w:right="0" w:firstLine="0"/>
      <w:jc w:val="left"/>
    </w:pPr>
    <w:rPr>
      <w:rFonts w:ascii="Times New Roman" w:cs="Times New Roman" w:eastAsia="Times New Roman" w:hAnsi="Times New Roman"/>
      <w:b w:val="0"/>
      <w:i w:val="0"/>
      <w:smallCaps w:val="0"/>
      <w:strike w:val="0"/>
      <w:color w:val="000000"/>
      <w:sz w:val="23"/>
      <w:szCs w:val="23"/>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